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C" w:rsidRDefault="00FD58DC" w:rsidP="00FD58DC">
      <w:pPr>
        <w:spacing w:line="460" w:lineRule="exact"/>
        <w:jc w:val="left"/>
        <w:rPr>
          <w:rFonts w:ascii="楷体" w:eastAsia="楷体" w:hAnsi="楷体"/>
          <w:sz w:val="36"/>
          <w:szCs w:val="36"/>
        </w:rPr>
      </w:pPr>
      <w:r>
        <w:rPr>
          <w:rFonts w:ascii="楷体" w:eastAsia="楷体" w:hAnsi="楷体" w:hint="eastAsia"/>
          <w:sz w:val="36"/>
          <w:szCs w:val="36"/>
        </w:rPr>
        <w:t>附件2</w:t>
      </w:r>
    </w:p>
    <w:p w:rsidR="00FD58DC" w:rsidRDefault="00FD58DC" w:rsidP="00FD58DC">
      <w:pPr>
        <w:jc w:val="center"/>
        <w:rPr>
          <w:rFonts w:ascii="宋体" w:hAnsi="宋体"/>
          <w:b/>
          <w:sz w:val="36"/>
          <w:szCs w:val="36"/>
        </w:rPr>
      </w:pPr>
      <w:r>
        <w:rPr>
          <w:rFonts w:hint="eastAsia"/>
          <w:b/>
          <w:sz w:val="36"/>
          <w:szCs w:val="36"/>
        </w:rPr>
        <w:t>上海市阳光宝宝卡康复需求评估表</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411"/>
        <w:gridCol w:w="1271"/>
        <w:gridCol w:w="1139"/>
        <w:gridCol w:w="1275"/>
        <w:gridCol w:w="1134"/>
        <w:gridCol w:w="2338"/>
      </w:tblGrid>
      <w:tr w:rsidR="00FD58DC" w:rsidTr="00F43D3A">
        <w:trPr>
          <w:cantSplit/>
          <w:trHeight w:val="1051"/>
        </w:trPr>
        <w:tc>
          <w:tcPr>
            <w:tcW w:w="1682" w:type="dxa"/>
            <w:vAlign w:val="center"/>
          </w:tcPr>
          <w:p w:rsidR="00FD58DC" w:rsidRDefault="00FD58DC" w:rsidP="00F43D3A">
            <w:pPr>
              <w:jc w:val="center"/>
              <w:rPr>
                <w:rFonts w:ascii="宋体" w:hAnsi="宋体"/>
                <w:sz w:val="24"/>
              </w:rPr>
            </w:pPr>
            <w:r>
              <w:rPr>
                <w:rFonts w:ascii="宋体" w:hAnsi="宋体" w:hint="eastAsia"/>
                <w:sz w:val="24"/>
              </w:rPr>
              <w:t>申请对象姓名</w:t>
            </w:r>
          </w:p>
        </w:tc>
        <w:tc>
          <w:tcPr>
            <w:tcW w:w="1682" w:type="dxa"/>
            <w:gridSpan w:val="2"/>
            <w:vAlign w:val="center"/>
          </w:tcPr>
          <w:p w:rsidR="00FD58DC" w:rsidRDefault="00FD58DC" w:rsidP="00F43D3A">
            <w:pPr>
              <w:jc w:val="center"/>
              <w:rPr>
                <w:rFonts w:ascii="宋体" w:hAnsi="宋体"/>
                <w:sz w:val="24"/>
              </w:rPr>
            </w:pPr>
          </w:p>
        </w:tc>
        <w:tc>
          <w:tcPr>
            <w:tcW w:w="1139" w:type="dxa"/>
            <w:vAlign w:val="center"/>
          </w:tcPr>
          <w:p w:rsidR="00FD58DC" w:rsidRDefault="00FD58DC" w:rsidP="00F43D3A">
            <w:pPr>
              <w:jc w:val="center"/>
              <w:rPr>
                <w:rFonts w:ascii="宋体" w:hAnsi="宋体"/>
                <w:sz w:val="24"/>
              </w:rPr>
            </w:pPr>
            <w:r>
              <w:rPr>
                <w:rFonts w:ascii="宋体" w:hAnsi="宋体" w:hint="eastAsia"/>
                <w:sz w:val="24"/>
              </w:rPr>
              <w:t>性别</w:t>
            </w:r>
          </w:p>
        </w:tc>
        <w:tc>
          <w:tcPr>
            <w:tcW w:w="1275" w:type="dxa"/>
            <w:vAlign w:val="center"/>
          </w:tcPr>
          <w:p w:rsidR="00FD58DC" w:rsidRDefault="00FD58DC" w:rsidP="00F43D3A">
            <w:pPr>
              <w:jc w:val="center"/>
              <w:rPr>
                <w:rFonts w:ascii="宋体" w:hAnsi="宋体"/>
                <w:sz w:val="24"/>
              </w:rPr>
            </w:pPr>
          </w:p>
        </w:tc>
        <w:tc>
          <w:tcPr>
            <w:tcW w:w="1134" w:type="dxa"/>
            <w:vAlign w:val="center"/>
          </w:tcPr>
          <w:p w:rsidR="00FD58DC" w:rsidRDefault="00FD58DC" w:rsidP="00F43D3A">
            <w:pPr>
              <w:jc w:val="center"/>
              <w:rPr>
                <w:rFonts w:ascii="宋体" w:hAnsi="宋体"/>
                <w:spacing w:val="-10"/>
                <w:sz w:val="24"/>
              </w:rPr>
            </w:pPr>
            <w:r>
              <w:rPr>
                <w:rFonts w:ascii="宋体" w:hAnsi="宋体" w:hint="eastAsia"/>
                <w:spacing w:val="-10"/>
                <w:sz w:val="24"/>
              </w:rPr>
              <w:t>出生日期</w:t>
            </w:r>
          </w:p>
        </w:tc>
        <w:tc>
          <w:tcPr>
            <w:tcW w:w="2338" w:type="dxa"/>
            <w:vAlign w:val="center"/>
          </w:tcPr>
          <w:p w:rsidR="00FD58DC" w:rsidRDefault="00FD58DC" w:rsidP="00F43D3A">
            <w:pPr>
              <w:rPr>
                <w:rFonts w:ascii="宋体" w:hAnsi="宋体"/>
                <w:sz w:val="24"/>
              </w:rPr>
            </w:pPr>
            <w:r>
              <w:rPr>
                <w:rFonts w:ascii="宋体" w:hAnsi="宋体" w:hint="eastAsia"/>
                <w:sz w:val="24"/>
              </w:rPr>
              <w:t xml:space="preserve">    年   月   日</w:t>
            </w:r>
          </w:p>
        </w:tc>
      </w:tr>
      <w:tr w:rsidR="00FD58DC" w:rsidTr="00F43D3A">
        <w:trPr>
          <w:cantSplit/>
          <w:trHeight w:val="780"/>
        </w:trPr>
        <w:tc>
          <w:tcPr>
            <w:tcW w:w="1682" w:type="dxa"/>
            <w:vAlign w:val="center"/>
          </w:tcPr>
          <w:p w:rsidR="00FD58DC" w:rsidRDefault="00FD58DC" w:rsidP="00F43D3A">
            <w:pPr>
              <w:jc w:val="center"/>
              <w:rPr>
                <w:rFonts w:ascii="宋体" w:hAnsi="宋体"/>
                <w:sz w:val="24"/>
              </w:rPr>
            </w:pPr>
            <w:r>
              <w:rPr>
                <w:rFonts w:ascii="宋体" w:hAnsi="宋体" w:hint="eastAsia"/>
                <w:sz w:val="24"/>
              </w:rPr>
              <w:t>监护人</w:t>
            </w:r>
          </w:p>
        </w:tc>
        <w:tc>
          <w:tcPr>
            <w:tcW w:w="2821" w:type="dxa"/>
            <w:gridSpan w:val="3"/>
            <w:vAlign w:val="center"/>
          </w:tcPr>
          <w:p w:rsidR="00FD58DC" w:rsidRDefault="00FD58DC" w:rsidP="00F43D3A">
            <w:pPr>
              <w:jc w:val="center"/>
              <w:rPr>
                <w:rFonts w:ascii="宋体" w:hAnsi="宋体"/>
                <w:sz w:val="24"/>
              </w:rPr>
            </w:pPr>
          </w:p>
        </w:tc>
        <w:tc>
          <w:tcPr>
            <w:tcW w:w="1275" w:type="dxa"/>
            <w:vAlign w:val="center"/>
          </w:tcPr>
          <w:p w:rsidR="00FD58DC" w:rsidRDefault="00FD58DC" w:rsidP="00F43D3A">
            <w:pPr>
              <w:rPr>
                <w:rFonts w:ascii="宋体" w:hAnsi="宋体"/>
                <w:sz w:val="24"/>
              </w:rPr>
            </w:pPr>
            <w:r>
              <w:rPr>
                <w:rFonts w:ascii="宋体" w:hAnsi="宋体" w:hint="eastAsia"/>
                <w:sz w:val="24"/>
              </w:rPr>
              <w:t>联系电话</w:t>
            </w:r>
          </w:p>
        </w:tc>
        <w:tc>
          <w:tcPr>
            <w:tcW w:w="3472" w:type="dxa"/>
            <w:gridSpan w:val="2"/>
            <w:vAlign w:val="center"/>
          </w:tcPr>
          <w:p w:rsidR="00FD58DC" w:rsidRDefault="00FD58DC" w:rsidP="00F43D3A">
            <w:pPr>
              <w:rPr>
                <w:rFonts w:ascii="宋体" w:hAnsi="宋体"/>
                <w:sz w:val="24"/>
              </w:rPr>
            </w:pPr>
          </w:p>
        </w:tc>
      </w:tr>
      <w:tr w:rsidR="00FD58DC" w:rsidTr="00F43D3A">
        <w:trPr>
          <w:cantSplit/>
          <w:trHeight w:val="780"/>
        </w:trPr>
        <w:tc>
          <w:tcPr>
            <w:tcW w:w="1682" w:type="dxa"/>
            <w:vAlign w:val="center"/>
          </w:tcPr>
          <w:p w:rsidR="00FD58DC" w:rsidRDefault="00FD58DC" w:rsidP="00F43D3A">
            <w:pPr>
              <w:jc w:val="center"/>
              <w:rPr>
                <w:rFonts w:ascii="宋体" w:hAnsi="宋体"/>
                <w:sz w:val="24"/>
              </w:rPr>
            </w:pPr>
            <w:r>
              <w:rPr>
                <w:rFonts w:ascii="宋体" w:hAnsi="宋体" w:hint="eastAsia"/>
                <w:sz w:val="24"/>
              </w:rPr>
              <w:t>联系地址</w:t>
            </w:r>
          </w:p>
        </w:tc>
        <w:tc>
          <w:tcPr>
            <w:tcW w:w="7568" w:type="dxa"/>
            <w:gridSpan w:val="6"/>
            <w:vAlign w:val="center"/>
          </w:tcPr>
          <w:p w:rsidR="00FD58DC" w:rsidRDefault="00FD58DC" w:rsidP="00F43D3A">
            <w:pPr>
              <w:rPr>
                <w:rFonts w:ascii="宋体" w:hAnsi="宋体"/>
                <w:sz w:val="24"/>
              </w:rPr>
            </w:pPr>
          </w:p>
        </w:tc>
      </w:tr>
      <w:tr w:rsidR="00FD58DC" w:rsidTr="00F43D3A">
        <w:trPr>
          <w:cantSplit/>
          <w:trHeight w:val="808"/>
        </w:trPr>
        <w:tc>
          <w:tcPr>
            <w:tcW w:w="1682" w:type="dxa"/>
            <w:vAlign w:val="center"/>
          </w:tcPr>
          <w:p w:rsidR="00FD58DC" w:rsidRDefault="00FD58DC" w:rsidP="00F43D3A">
            <w:pPr>
              <w:jc w:val="center"/>
              <w:rPr>
                <w:rFonts w:ascii="宋体" w:hAnsi="宋体"/>
                <w:sz w:val="24"/>
              </w:rPr>
            </w:pPr>
            <w:r>
              <w:rPr>
                <w:rFonts w:ascii="宋体" w:hAnsi="宋体" w:hint="eastAsia"/>
                <w:sz w:val="24"/>
              </w:rPr>
              <w:t>申请评估理由</w:t>
            </w:r>
          </w:p>
        </w:tc>
        <w:tc>
          <w:tcPr>
            <w:tcW w:w="7568" w:type="dxa"/>
            <w:gridSpan w:val="6"/>
            <w:vAlign w:val="center"/>
          </w:tcPr>
          <w:p w:rsidR="00FD58DC" w:rsidRDefault="00FD58DC" w:rsidP="00F43D3A">
            <w:pPr>
              <w:jc w:val="center"/>
              <w:rPr>
                <w:rFonts w:ascii="宋体" w:hAnsi="宋体"/>
                <w:sz w:val="24"/>
              </w:rPr>
            </w:pPr>
          </w:p>
        </w:tc>
      </w:tr>
      <w:tr w:rsidR="00FD58DC" w:rsidTr="00F43D3A">
        <w:trPr>
          <w:cantSplit/>
          <w:trHeight w:val="732"/>
        </w:trPr>
        <w:tc>
          <w:tcPr>
            <w:tcW w:w="1682" w:type="dxa"/>
            <w:vAlign w:val="center"/>
          </w:tcPr>
          <w:p w:rsidR="00FD58DC" w:rsidRDefault="00FD58DC" w:rsidP="00F43D3A">
            <w:pPr>
              <w:jc w:val="center"/>
              <w:rPr>
                <w:rFonts w:ascii="宋体" w:hAnsi="宋体"/>
                <w:sz w:val="24"/>
              </w:rPr>
            </w:pPr>
            <w:r>
              <w:rPr>
                <w:rFonts w:ascii="宋体" w:hAnsi="宋体" w:hint="eastAsia"/>
                <w:sz w:val="24"/>
              </w:rPr>
              <w:t>评估医疗机构</w:t>
            </w:r>
          </w:p>
        </w:tc>
        <w:tc>
          <w:tcPr>
            <w:tcW w:w="7568" w:type="dxa"/>
            <w:gridSpan w:val="6"/>
            <w:vAlign w:val="center"/>
          </w:tcPr>
          <w:p w:rsidR="00FD58DC" w:rsidRDefault="00FD58DC" w:rsidP="00F43D3A">
            <w:pPr>
              <w:jc w:val="center"/>
              <w:rPr>
                <w:rFonts w:ascii="宋体" w:hAnsi="宋体"/>
                <w:sz w:val="24"/>
              </w:rPr>
            </w:pPr>
          </w:p>
        </w:tc>
      </w:tr>
      <w:tr w:rsidR="00FD58DC" w:rsidTr="00F43D3A">
        <w:trPr>
          <w:cantSplit/>
          <w:trHeight w:val="4125"/>
        </w:trPr>
        <w:tc>
          <w:tcPr>
            <w:tcW w:w="9250" w:type="dxa"/>
            <w:gridSpan w:val="7"/>
          </w:tcPr>
          <w:p w:rsidR="00FD58DC" w:rsidRDefault="00FD58DC" w:rsidP="00F43D3A">
            <w:pPr>
              <w:rPr>
                <w:rFonts w:ascii="宋体" w:hAnsi="宋体"/>
                <w:sz w:val="22"/>
                <w:szCs w:val="21"/>
              </w:rPr>
            </w:pPr>
            <w:r>
              <w:rPr>
                <w:rFonts w:ascii="宋体" w:hAnsi="宋体" w:hint="eastAsia"/>
                <w:sz w:val="22"/>
                <w:szCs w:val="21"/>
              </w:rPr>
              <w:t>病史及检查情况（</w:t>
            </w:r>
            <w:proofErr w:type="gramStart"/>
            <w:r>
              <w:rPr>
                <w:rFonts w:ascii="宋体" w:hAnsi="宋体" w:hint="eastAsia"/>
                <w:sz w:val="22"/>
                <w:szCs w:val="21"/>
              </w:rPr>
              <w:t>后附该儿童</w:t>
            </w:r>
            <w:proofErr w:type="gramEnd"/>
            <w:r>
              <w:rPr>
                <w:rFonts w:ascii="宋体" w:hAnsi="宋体" w:hint="eastAsia"/>
                <w:sz w:val="22"/>
                <w:szCs w:val="21"/>
              </w:rPr>
              <w:t>相关诊断书、医学影像诊断书或智力发育情况报告书等）：</w:t>
            </w:r>
          </w:p>
          <w:p w:rsidR="00FD58DC" w:rsidRDefault="00FD58DC" w:rsidP="00F43D3A">
            <w:pPr>
              <w:rPr>
                <w:rFonts w:ascii="宋体" w:hAnsi="宋体"/>
                <w:sz w:val="22"/>
                <w:szCs w:val="21"/>
              </w:rPr>
            </w:pPr>
          </w:p>
          <w:p w:rsidR="00FD58DC" w:rsidRDefault="00FD58DC" w:rsidP="00F43D3A">
            <w:pPr>
              <w:rPr>
                <w:rFonts w:ascii="宋体" w:hAnsi="宋体"/>
                <w:sz w:val="22"/>
                <w:szCs w:val="21"/>
              </w:rPr>
            </w:pPr>
          </w:p>
          <w:p w:rsidR="00FD58DC" w:rsidRDefault="00FD58DC" w:rsidP="00F43D3A">
            <w:pPr>
              <w:rPr>
                <w:rFonts w:ascii="宋体" w:hAnsi="宋体"/>
                <w:sz w:val="22"/>
                <w:szCs w:val="21"/>
              </w:rPr>
            </w:pPr>
          </w:p>
          <w:p w:rsidR="00FD58DC" w:rsidRDefault="00FD58DC" w:rsidP="00F43D3A">
            <w:pPr>
              <w:rPr>
                <w:rFonts w:ascii="宋体" w:hAnsi="宋体"/>
                <w:sz w:val="24"/>
              </w:rPr>
            </w:pPr>
          </w:p>
          <w:p w:rsidR="00FD58DC" w:rsidRDefault="00FD58DC" w:rsidP="00F43D3A">
            <w:pPr>
              <w:rPr>
                <w:rFonts w:ascii="宋体" w:hAnsi="宋体"/>
                <w:sz w:val="24"/>
              </w:rPr>
            </w:pPr>
          </w:p>
          <w:p w:rsidR="00FD58DC" w:rsidRDefault="00FD58DC" w:rsidP="00F43D3A">
            <w:pPr>
              <w:ind w:firstLineChars="2717" w:firstLine="6521"/>
              <w:rPr>
                <w:rFonts w:ascii="宋体" w:hAnsi="宋体"/>
                <w:sz w:val="24"/>
              </w:rPr>
            </w:pPr>
            <w:r>
              <w:rPr>
                <w:rFonts w:ascii="宋体" w:hAnsi="宋体" w:hint="eastAsia"/>
                <w:sz w:val="24"/>
              </w:rPr>
              <w:t xml:space="preserve">    年    月    日</w:t>
            </w:r>
          </w:p>
        </w:tc>
      </w:tr>
      <w:tr w:rsidR="00FD58DC" w:rsidTr="00F43D3A">
        <w:trPr>
          <w:cantSplit/>
          <w:trHeight w:val="3560"/>
        </w:trPr>
        <w:tc>
          <w:tcPr>
            <w:tcW w:w="2093" w:type="dxa"/>
            <w:gridSpan w:val="2"/>
            <w:vAlign w:val="center"/>
          </w:tcPr>
          <w:p w:rsidR="00FD58DC" w:rsidRDefault="00FD58DC" w:rsidP="00F43D3A">
            <w:pPr>
              <w:spacing w:line="460" w:lineRule="exact"/>
              <w:jc w:val="center"/>
              <w:rPr>
                <w:rFonts w:ascii="宋体" w:hAnsi="宋体"/>
                <w:szCs w:val="21"/>
              </w:rPr>
            </w:pPr>
            <w:r>
              <w:rPr>
                <w:rFonts w:ascii="宋体" w:hAnsi="宋体" w:hint="eastAsia"/>
                <w:szCs w:val="21"/>
              </w:rPr>
              <w:t>医疗机构评估意见</w:t>
            </w:r>
          </w:p>
        </w:tc>
        <w:tc>
          <w:tcPr>
            <w:tcW w:w="7157" w:type="dxa"/>
            <w:gridSpan w:val="5"/>
          </w:tcPr>
          <w:p w:rsidR="00FD58DC" w:rsidRDefault="00FD58DC" w:rsidP="00F43D3A">
            <w:pPr>
              <w:spacing w:line="460" w:lineRule="exact"/>
              <w:rPr>
                <w:rFonts w:ascii="宋体" w:hAnsi="宋体"/>
                <w:szCs w:val="21"/>
              </w:rPr>
            </w:pPr>
            <w:r>
              <w:rPr>
                <w:rFonts w:ascii="宋体" w:hAnsi="宋体" w:hint="eastAsia"/>
                <w:szCs w:val="21"/>
              </w:rPr>
              <w:t xml:space="preserve">诊断结论与建议：                                                  </w:t>
            </w:r>
          </w:p>
          <w:p w:rsidR="00FD58DC" w:rsidRDefault="00FD58DC" w:rsidP="00F43D3A">
            <w:pPr>
              <w:spacing w:line="460" w:lineRule="exact"/>
              <w:rPr>
                <w:rFonts w:ascii="宋体" w:hAnsi="宋体"/>
                <w:szCs w:val="21"/>
              </w:rPr>
            </w:pPr>
            <w:r>
              <w:rPr>
                <w:rFonts w:ascii="宋体" w:hAnsi="宋体" w:hint="eastAsia"/>
                <w:szCs w:val="21"/>
                <w:u w:val="single"/>
              </w:rPr>
              <w:t xml:space="preserve">                                                   </w:t>
            </w:r>
            <w:r>
              <w:rPr>
                <w:rFonts w:ascii="宋体" w:hAnsi="宋体" w:hint="eastAsia"/>
                <w:szCs w:val="21"/>
              </w:rPr>
              <w:t xml:space="preserve">（可另附页） </w:t>
            </w:r>
          </w:p>
          <w:p w:rsidR="00FD58DC" w:rsidRDefault="00FD58DC" w:rsidP="00F43D3A">
            <w:pPr>
              <w:spacing w:line="460" w:lineRule="exact"/>
              <w:rPr>
                <w:rFonts w:ascii="宋体" w:hAnsi="宋体"/>
                <w:szCs w:val="21"/>
              </w:rPr>
            </w:pPr>
            <w:r>
              <w:rPr>
                <w:rFonts w:ascii="宋体" w:hAnsi="宋体" w:hint="eastAsia"/>
                <w:szCs w:val="21"/>
              </w:rPr>
              <w:t xml:space="preserve">                               </w:t>
            </w:r>
          </w:p>
          <w:p w:rsidR="00FD58DC" w:rsidRDefault="00FD58DC" w:rsidP="00F43D3A">
            <w:pPr>
              <w:spacing w:line="276" w:lineRule="auto"/>
              <w:rPr>
                <w:rFonts w:ascii="宋体" w:hAnsi="宋体"/>
                <w:szCs w:val="21"/>
              </w:rPr>
            </w:pPr>
            <w:r>
              <w:rPr>
                <w:rFonts w:ascii="宋体" w:hAnsi="宋体" w:hint="eastAsia"/>
                <w:szCs w:val="21"/>
              </w:rPr>
              <w:t>□建议</w:t>
            </w:r>
            <w:r>
              <w:rPr>
                <w:rFonts w:ascii="宋体" w:hAnsi="宋体" w:hint="eastAsia"/>
                <w:szCs w:val="21"/>
                <w:u w:val="single"/>
              </w:rPr>
              <w:t xml:space="preserve">                            类</w:t>
            </w:r>
            <w:r>
              <w:rPr>
                <w:rFonts w:ascii="宋体" w:hAnsi="宋体" w:hint="eastAsia"/>
                <w:szCs w:val="21"/>
              </w:rPr>
              <w:t>康复训练</w:t>
            </w:r>
          </w:p>
          <w:p w:rsidR="00FD58DC" w:rsidRDefault="00FD58DC" w:rsidP="00F43D3A">
            <w:pPr>
              <w:spacing w:line="276" w:lineRule="auto"/>
              <w:rPr>
                <w:rFonts w:ascii="宋体" w:hAnsi="宋体"/>
                <w:szCs w:val="21"/>
              </w:rPr>
            </w:pPr>
          </w:p>
          <w:p w:rsidR="00FD58DC" w:rsidRDefault="00FD58DC" w:rsidP="00F43D3A">
            <w:pPr>
              <w:spacing w:line="276" w:lineRule="auto"/>
              <w:rPr>
                <w:rFonts w:ascii="宋体" w:hAnsi="宋体"/>
                <w:szCs w:val="21"/>
              </w:rPr>
            </w:pPr>
            <w:r>
              <w:rPr>
                <w:rFonts w:ascii="宋体" w:hAnsi="宋体" w:hint="eastAsia"/>
                <w:szCs w:val="21"/>
              </w:rPr>
              <w:t>□无需</w:t>
            </w:r>
            <w:r>
              <w:rPr>
                <w:rFonts w:ascii="宋体" w:hAnsi="宋体" w:hint="eastAsia"/>
                <w:szCs w:val="21"/>
                <w:u w:val="single"/>
              </w:rPr>
              <w:t xml:space="preserve">          类</w:t>
            </w:r>
            <w:r>
              <w:rPr>
                <w:rFonts w:ascii="宋体" w:hAnsi="宋体" w:hint="eastAsia"/>
                <w:szCs w:val="21"/>
              </w:rPr>
              <w:t xml:space="preserve">康复训练                        </w:t>
            </w:r>
          </w:p>
          <w:p w:rsidR="00FD58DC" w:rsidRDefault="00FD58DC" w:rsidP="00F43D3A">
            <w:pPr>
              <w:spacing w:line="276" w:lineRule="auto"/>
              <w:rPr>
                <w:rFonts w:ascii="宋体" w:hAnsi="宋体"/>
                <w:szCs w:val="21"/>
              </w:rPr>
            </w:pPr>
            <w:r>
              <w:rPr>
                <w:rFonts w:ascii="宋体" w:hAnsi="宋体" w:hint="eastAsia"/>
                <w:szCs w:val="21"/>
              </w:rPr>
              <w:t xml:space="preserve">                                        （单位公章） </w:t>
            </w:r>
          </w:p>
          <w:p w:rsidR="00FD58DC" w:rsidRDefault="00FD58DC" w:rsidP="00F43D3A">
            <w:pPr>
              <w:spacing w:line="276" w:lineRule="auto"/>
              <w:jc w:val="right"/>
              <w:rPr>
                <w:rFonts w:ascii="宋体" w:hAnsi="宋体"/>
                <w:szCs w:val="21"/>
              </w:rPr>
            </w:pPr>
            <w:r>
              <w:rPr>
                <w:rFonts w:ascii="宋体" w:hAnsi="宋体" w:hint="eastAsia"/>
                <w:szCs w:val="21"/>
              </w:rPr>
              <w:t>评估人员签名：           年    月    日</w:t>
            </w:r>
          </w:p>
          <w:p w:rsidR="00FD58DC" w:rsidRDefault="00FD58DC" w:rsidP="00F43D3A">
            <w:pPr>
              <w:spacing w:line="276" w:lineRule="auto"/>
              <w:rPr>
                <w:rFonts w:ascii="宋体" w:hAnsi="宋体"/>
                <w:szCs w:val="21"/>
              </w:rPr>
            </w:pPr>
            <w:r>
              <w:rPr>
                <w:rFonts w:ascii="宋体" w:hAnsi="宋体" w:hint="eastAsia"/>
                <w:szCs w:val="21"/>
              </w:rPr>
              <w:t>（注：康复训练类别分为视力、听力、言语、肢体、肢体（脑瘫）、智力、孤独症，由评估医生根据儿童实际情况填写）</w:t>
            </w:r>
          </w:p>
        </w:tc>
      </w:tr>
    </w:tbl>
    <w:p w:rsidR="00FD58DC" w:rsidRDefault="00FD58DC" w:rsidP="00FD58DC">
      <w:pPr>
        <w:ind w:firstLineChars="200" w:firstLine="360"/>
        <w:rPr>
          <w:rFonts w:ascii="宋体" w:hAnsi="宋体"/>
          <w:sz w:val="18"/>
          <w:szCs w:val="18"/>
        </w:rPr>
      </w:pPr>
      <w:r>
        <w:rPr>
          <w:rFonts w:ascii="宋体" w:hAnsi="宋体" w:hint="eastAsia"/>
          <w:sz w:val="18"/>
          <w:szCs w:val="18"/>
        </w:rPr>
        <w:t>注：本表由康复需求评估机构负责出具，作为申请、变更本市“阳光宝宝卡”的必备资料之一。</w:t>
      </w:r>
    </w:p>
    <w:p w:rsidR="00FD58DC" w:rsidRDefault="00FD58DC" w:rsidP="00FD58DC">
      <w:pPr>
        <w:spacing w:line="460" w:lineRule="exact"/>
        <w:jc w:val="center"/>
        <w:rPr>
          <w:rFonts w:ascii="宋体" w:hAnsi="宋体"/>
          <w:b/>
          <w:sz w:val="36"/>
          <w:szCs w:val="36"/>
        </w:rPr>
      </w:pPr>
      <w:r>
        <w:rPr>
          <w:rFonts w:ascii="宋体" w:hAnsi="宋体" w:hint="eastAsia"/>
          <w:b/>
          <w:sz w:val="36"/>
          <w:szCs w:val="36"/>
        </w:rPr>
        <w:lastRenderedPageBreak/>
        <w:t>上海市阳光宝宝卡康复需求评估机构</w:t>
      </w:r>
    </w:p>
    <w:p w:rsidR="00FD58DC" w:rsidRDefault="00FD58DC" w:rsidP="00FD58DC">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一、视力</w:t>
      </w: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上海交通大学医学院附属上海儿童医学中心、复旦大学附属眼耳鼻喉科医院、上海市眼病防治中心、上海交通大学附属上海市儿童医院、上海交通大学医学院附属新华医院、上海市养志康复医院（上海市阳光康复中心）</w:t>
      </w:r>
    </w:p>
    <w:p w:rsidR="00FD58DC" w:rsidRDefault="00FD58DC" w:rsidP="00FD58DC">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二、听力、言语</w:t>
      </w: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上海交通大学医学院附属上海儿童医学中心（上海市儿童听力障碍诊治中心）、复旦大学附属儿科医院（上海市儿童听力障碍诊治中心）、上海交通大学医学院附属新华医院（上海市儿童听力障碍诊治中心）、上海交通大学附属上海市儿童医院（上海市儿童听力障碍诊治中心）、上海交通大学医学院附属第九人民医院（上海市儿童听力障碍诊治中心）、复旦大学附属眼耳鼻喉科医院、上海市养志康复医院（上海市阳光康复中心）</w:t>
      </w:r>
    </w:p>
    <w:p w:rsidR="00FD58DC" w:rsidRDefault="00FD58DC" w:rsidP="00FD58DC">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三、肢体、肢体（脑瘫）</w:t>
      </w: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上海交通大学医学院医学院附属上海儿童医学中心、复旦大学附属儿科医院、上海交通大学附属上海市儿童医院、上海交通大学医学院附属新华医院、上海市养志康复医院（上海市阳光康复中心）</w:t>
      </w:r>
    </w:p>
    <w:p w:rsidR="00FD58DC" w:rsidRDefault="00FD58DC" w:rsidP="00FD58DC">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四、智力</w:t>
      </w: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上海交通大学医学院附属新华医院、上海交通大学医学院附属上海儿童医学中心、复旦大学附属儿科医院、上海交通大学附属上海市儿童医院、上海市养志康复医院（上海市阳光康复中心）</w:t>
      </w:r>
    </w:p>
    <w:p w:rsidR="00FD58DC" w:rsidRDefault="00FD58DC" w:rsidP="00FD58DC">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五、孤独症</w:t>
      </w: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上海市精神卫生中心、复旦大学附属儿科医院、上海交通大学附属上海市儿童医院、上海交通大学医学院附属新华医院</w:t>
      </w:r>
    </w:p>
    <w:p w:rsidR="00FD58DC" w:rsidRDefault="00FD58DC" w:rsidP="00FD58DC">
      <w:pPr>
        <w:adjustRightInd w:val="0"/>
        <w:snapToGrid w:val="0"/>
        <w:spacing w:line="480" w:lineRule="exact"/>
        <w:ind w:firstLineChars="200" w:firstLine="600"/>
        <w:rPr>
          <w:rFonts w:ascii="仿宋_GB2312" w:eastAsia="仿宋_GB2312"/>
          <w:sz w:val="30"/>
          <w:szCs w:val="30"/>
        </w:rPr>
      </w:pPr>
    </w:p>
    <w:p w:rsidR="00FD58DC" w:rsidRDefault="00FD58DC" w:rsidP="00FD58DC">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以上康复需求评估机构由市残联会同市卫生行政管理部门适时调整发布。</w:t>
      </w:r>
      <w:bookmarkStart w:id="0" w:name="_GoBack"/>
      <w:bookmarkEnd w:id="0"/>
    </w:p>
    <w:sectPr w:rsidR="00FD5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FA" w:rsidRDefault="002710FA" w:rsidP="00FD58DC">
      <w:r>
        <w:separator/>
      </w:r>
    </w:p>
  </w:endnote>
  <w:endnote w:type="continuationSeparator" w:id="0">
    <w:p w:rsidR="002710FA" w:rsidRDefault="002710FA" w:rsidP="00FD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FA" w:rsidRDefault="002710FA" w:rsidP="00FD58DC">
      <w:r>
        <w:separator/>
      </w:r>
    </w:p>
  </w:footnote>
  <w:footnote w:type="continuationSeparator" w:id="0">
    <w:p w:rsidR="002710FA" w:rsidRDefault="002710FA" w:rsidP="00FD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C2"/>
    <w:rsid w:val="00192FB1"/>
    <w:rsid w:val="002710FA"/>
    <w:rsid w:val="003325C2"/>
    <w:rsid w:val="004E3A55"/>
    <w:rsid w:val="0083691F"/>
    <w:rsid w:val="00A44B38"/>
    <w:rsid w:val="00B2278F"/>
    <w:rsid w:val="00DC277C"/>
    <w:rsid w:val="00FD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D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8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58DC"/>
    <w:rPr>
      <w:sz w:val="18"/>
      <w:szCs w:val="18"/>
    </w:rPr>
  </w:style>
  <w:style w:type="paragraph" w:styleId="a4">
    <w:name w:val="footer"/>
    <w:basedOn w:val="a"/>
    <w:link w:val="Char0"/>
    <w:uiPriority w:val="99"/>
    <w:unhideWhenUsed/>
    <w:rsid w:val="00FD58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58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D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8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58DC"/>
    <w:rPr>
      <w:sz w:val="18"/>
      <w:szCs w:val="18"/>
    </w:rPr>
  </w:style>
  <w:style w:type="paragraph" w:styleId="a4">
    <w:name w:val="footer"/>
    <w:basedOn w:val="a"/>
    <w:link w:val="Char0"/>
    <w:uiPriority w:val="99"/>
    <w:unhideWhenUsed/>
    <w:rsid w:val="00FD58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58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MS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3</cp:revision>
  <dcterms:created xsi:type="dcterms:W3CDTF">2023-07-18T07:12:00Z</dcterms:created>
  <dcterms:modified xsi:type="dcterms:W3CDTF">2023-07-18T07:13:00Z</dcterms:modified>
</cp:coreProperties>
</file>